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756F707" w:rsidR="00F422D3" w:rsidRDefault="00F422D3" w:rsidP="00B42F40">
      <w:pPr>
        <w:pStyle w:val="Titul2"/>
      </w:pPr>
      <w:r>
        <w:t xml:space="preserve">Název zakázky: </w:t>
      </w:r>
      <w:r w:rsidR="00E040B4" w:rsidRPr="006C7461">
        <w:rPr>
          <w:rFonts w:ascii="Verdana" w:hAnsi="Verdana"/>
          <w:szCs w:val="28"/>
        </w:rPr>
        <w:t>„Oprava mostu v km 9,426 v úseku Ejpovice – Radnice“</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38EB2E80" w:rsidR="00FB598F" w:rsidRDefault="00FB598F" w:rsidP="00FB598F">
      <w:pPr>
        <w:pStyle w:val="Textbezodsazen"/>
        <w:spacing w:after="0"/>
      </w:pPr>
      <w:r w:rsidRPr="00E040B4">
        <w:t xml:space="preserve">evidenční číslo v RVZ: </w:t>
      </w:r>
      <w:r w:rsidR="00527E9E" w:rsidRPr="00E040B4">
        <w:t>6542</w:t>
      </w:r>
      <w:r w:rsidR="00E1582C" w:rsidRPr="00E040B4">
        <w:t>3</w:t>
      </w:r>
      <w:r w:rsidR="00E040B4" w:rsidRPr="00E040B4">
        <w:t>081</w:t>
      </w:r>
    </w:p>
    <w:p w14:paraId="5FC72C55" w14:textId="247A4652"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20CDB91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040B4">
        <w:t xml:space="preserve">65423081 </w:t>
      </w:r>
      <w:r w:rsidRPr="00F97DBD">
        <w:t xml:space="preserve">svůj úmysl zadat </w:t>
      </w:r>
      <w:r>
        <w:t xml:space="preserve">ve výběrovém řízení </w:t>
      </w:r>
      <w:r w:rsidRPr="00F97DBD">
        <w:t xml:space="preserve">veřejnou zakázku s názvem </w:t>
      </w:r>
      <w:r w:rsidR="00E040B4" w:rsidRPr="003F35F3">
        <w:rPr>
          <w:b/>
        </w:rPr>
        <w:t>„</w:t>
      </w:r>
      <w:r w:rsidR="00E040B4">
        <w:rPr>
          <w:rFonts w:ascii="Verdana" w:hAnsi="Verdana"/>
          <w:b/>
          <w:bCs/>
        </w:rPr>
        <w:t>Oprava mostu v km 9,426 v úseku Ejpovice – Radnice“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F02475">
        <w:t xml:space="preserve">Rekapitulace </w:t>
      </w:r>
      <w:r w:rsidR="00F24489" w:rsidRPr="00F02475">
        <w:t xml:space="preserve">Ceny Díla dle </w:t>
      </w:r>
      <w:r w:rsidR="00A40CD0" w:rsidRPr="00F02475">
        <w:t xml:space="preserve">objektů </w:t>
      </w:r>
      <w:r w:rsidR="00F24489" w:rsidRPr="00F02475">
        <w:t xml:space="preserve">stavebních </w:t>
      </w:r>
      <w:r w:rsidR="00A40CD0" w:rsidRPr="00F02475">
        <w:t xml:space="preserve">částí </w:t>
      </w:r>
      <w:r w:rsidR="00F24489" w:rsidRPr="00F02475">
        <w:t xml:space="preserve">(SO) a </w:t>
      </w:r>
      <w:r w:rsidR="00A40CD0" w:rsidRPr="00F02475">
        <w:t xml:space="preserve">objektů </w:t>
      </w:r>
      <w:r w:rsidR="00F24489" w:rsidRPr="00F02475">
        <w:t xml:space="preserve">provozních </w:t>
      </w:r>
      <w:r w:rsidR="00A40CD0" w:rsidRPr="00F02475">
        <w:t xml:space="preserve">částí </w:t>
      </w:r>
      <w:r w:rsidR="00F24489" w:rsidRPr="00F02475">
        <w:t>(PS) je uveden</w:t>
      </w:r>
      <w:r w:rsidRPr="00F02475">
        <w:t>a</w:t>
      </w:r>
      <w:r w:rsidR="00F24489" w:rsidRPr="00F02475">
        <w:t xml:space="preserve"> v </w:t>
      </w:r>
      <w:hyperlink w:anchor="ListAnnex04" w:history="1">
        <w:r w:rsidR="00F24489" w:rsidRPr="00F02475">
          <w:rPr>
            <w:rStyle w:val="Hypertextovodkaz"/>
            <w:rFonts w:cs="Calibri"/>
            <w:color w:val="auto"/>
          </w:rPr>
          <w:t>Příloze č. 4</w:t>
        </w:r>
      </w:hyperlink>
      <w:r w:rsidR="00F24489" w:rsidRPr="00F02475">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lastRenderedPageBreak/>
        <w:t xml:space="preserve">Zahájení stavebních prací: dnem předání Staveniště dle odst. </w:t>
      </w:r>
      <w:r w:rsidRPr="00F02475">
        <w:rPr>
          <w:b/>
          <w:highlight w:val="yellow"/>
        </w:rPr>
        <w:t>4.1.1</w:t>
      </w:r>
      <w:r w:rsidRPr="00F24489">
        <w:rPr>
          <w:b/>
        </w:rPr>
        <w:t xml:space="preserve"> Přílohy č.2 b) Smlouvy.</w:t>
      </w:r>
    </w:p>
    <w:p w14:paraId="0998BA9A" w14:textId="15B07E8E" w:rsidR="00FB598F" w:rsidRPr="00F02475" w:rsidRDefault="00856B99" w:rsidP="00F24489">
      <w:pPr>
        <w:pStyle w:val="Textbezslovn"/>
        <w:rPr>
          <w:b/>
        </w:rPr>
      </w:pPr>
      <w:r w:rsidRPr="00F02475">
        <w:rPr>
          <w:b/>
        </w:rPr>
        <w:t>Termín</w:t>
      </w:r>
      <w:r w:rsidR="00FB598F" w:rsidRPr="00F02475">
        <w:rPr>
          <w:b/>
        </w:rPr>
        <w:t xml:space="preserve"> dokončení díla je: </w:t>
      </w:r>
      <w:r w:rsidR="00F02475" w:rsidRPr="00F02475">
        <w:rPr>
          <w:b/>
        </w:rPr>
        <w:t>30. 4. 2024</w:t>
      </w:r>
    </w:p>
    <w:p w14:paraId="55AEC3BE" w14:textId="64EA7329" w:rsidR="00F24489" w:rsidRDefault="00F02475" w:rsidP="00F24489">
      <w:pPr>
        <w:pStyle w:val="Textbezslovn"/>
      </w:pPr>
      <w:r w:rsidRPr="00F02475">
        <w:t>P</w:t>
      </w:r>
      <w:r w:rsidR="00F24489" w:rsidRPr="00F02475">
        <w:t>ředání osvědčení o bezpečnosti zpracovaného</w:t>
      </w:r>
      <w:r w:rsidR="00F24489" w:rsidRPr="00F02475">
        <w:rPr>
          <w:color w:val="FF0000"/>
        </w:rPr>
        <w:t xml:space="preserve"> </w:t>
      </w:r>
      <w:r w:rsidR="00F24489" w:rsidRPr="00F02475">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F02475">
        <w:rPr>
          <w:b/>
        </w:rPr>
        <w:t>6 měsíců</w:t>
      </w:r>
      <w:r w:rsidR="00F24489" w:rsidRPr="00F02475">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Pr="00F425B0" w:rsidRDefault="00F24489" w:rsidP="00F24489">
      <w:pPr>
        <w:pStyle w:val="Text1-1"/>
      </w:pPr>
      <w:r w:rsidRPr="00F97DBD">
        <w:t xml:space="preserve">Místo </w:t>
      </w:r>
      <w:r w:rsidRPr="00F425B0">
        <w:t>plnění je dáno místem, v němž má být Dílo dle Dokumentace pro stavební povolení a příslušných veřejnoprávních povolení umístěno.</w:t>
      </w:r>
    </w:p>
    <w:p w14:paraId="2F86487A" w14:textId="77777777" w:rsidR="00F24489" w:rsidRPr="00F425B0" w:rsidRDefault="00F24489" w:rsidP="00F24489">
      <w:pPr>
        <w:pStyle w:val="Text1-1"/>
      </w:pPr>
      <w:r w:rsidRPr="00F425B0">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78B93A28" w:rsidR="008E2B90" w:rsidRPr="002962A2" w:rsidRDefault="005F1A5C" w:rsidP="002962A2">
      <w:pPr>
        <w:pStyle w:val="Text1-1"/>
      </w:pPr>
      <w:r w:rsidRPr="002962A2">
        <w:t xml:space="preserve">Objednatel nepožaduje předložení bankovní záruky za provedení Díla dle čl. 14 Obchodních podmínek ani bankovní záruky za odstranění vad dle čl. 15 Obchodních podmínek, ustanovení čl. </w:t>
      </w:r>
      <w:proofErr w:type="gramStart"/>
      <w:r w:rsidRPr="002962A2">
        <w:t>14,  čl.</w:t>
      </w:r>
      <w:proofErr w:type="gramEnd"/>
      <w:r w:rsidRPr="002962A2">
        <w:t xml:space="preserve"> 15, čl. 20.19 a čl. 21.1.3 Obchodních podmínek se tedy nepoužije.</w:t>
      </w:r>
      <w:r w:rsidR="008E2B90" w:rsidRPr="002962A2">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2962A2" w:rsidRDefault="00214C3E" w:rsidP="00214C3E">
      <w:pPr>
        <w:pStyle w:val="Text1-1"/>
      </w:pPr>
      <w:r w:rsidRPr="002032B6">
        <w:t>Objednatel si v souladu s § 105, odst.</w:t>
      </w:r>
      <w:r>
        <w:t xml:space="preserve"> </w:t>
      </w:r>
      <w:r w:rsidRPr="002032B6">
        <w:t xml:space="preserve">2 zákona č. 134/2016 Sb., o zadávání </w:t>
      </w:r>
      <w:r w:rsidRPr="002962A2">
        <w:t>veřejných zakázek (dále jen „ZZVZ“) nevyhradil požadavek, že určité významné činnosti při plnění veřejné zakázky musí být plněny přímo Zhotovitelem jeho vlastními prostředky.</w:t>
      </w:r>
    </w:p>
    <w:p w14:paraId="1F1249D4" w14:textId="77777777" w:rsidR="00A90618" w:rsidRPr="002962A2" w:rsidRDefault="00A90618" w:rsidP="00A90618">
      <w:pPr>
        <w:pStyle w:val="Text1-1"/>
      </w:pPr>
      <w:r w:rsidRPr="002962A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61CC61E4" w:rsidR="00214C3E" w:rsidRPr="002962A2" w:rsidRDefault="00214C3E" w:rsidP="00214C3E">
      <w:pPr>
        <w:pStyle w:val="Text1-1"/>
      </w:pPr>
      <w:bookmarkStart w:id="0" w:name="_Hlk98411341"/>
      <w:r w:rsidRPr="002962A2">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w:t>
      </w:r>
      <w:r w:rsidR="00A1575E" w:rsidRPr="009A12BD">
        <w:lastRenderedPageBreak/>
        <w:t xml:space="preserve">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49FF009C" w:rsidR="00A1575E" w:rsidRPr="009A12BD" w:rsidRDefault="00A1575E" w:rsidP="00D16407">
      <w:pPr>
        <w:pStyle w:val="Textbezslovn"/>
      </w:pPr>
      <w:r w:rsidRPr="009A12BD">
        <w:t>Součet hodnot dle výše uvedeného písm.</w:t>
      </w:r>
      <w:r w:rsidR="00ED2AE0">
        <w:t xml:space="preserve"> </w:t>
      </w:r>
      <w:r w:rsidRPr="009A12BD">
        <w:t>a) a písm.</w:t>
      </w:r>
      <w:r w:rsidR="00ED2AE0">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5BDAED30" w14:textId="3D022623" w:rsidR="00A1575E" w:rsidRDefault="00A1575E" w:rsidP="00D16407">
      <w:pPr>
        <w:pStyle w:val="Textbezslovn"/>
      </w:pPr>
      <w:r w:rsidRPr="009A12BD">
        <w:t xml:space="preserve">Požadované údaje, předložené formou čestného prohlášení podepsaného </w:t>
      </w:r>
      <w:r w:rsidRPr="00ED2AE0">
        <w:t>Zhotovitelem, jsou nezbytné pro vydání Osvědčení o řádném plnění veřejné zakázky,</w:t>
      </w:r>
      <w:r w:rsidRPr="009A12BD">
        <w:t xml:space="preserve">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12B37" w14:textId="77777777" w:rsidR="003C0C1D" w:rsidRPr="00000EE5" w:rsidRDefault="003C0C1D" w:rsidP="003C0C1D">
      <w:pPr>
        <w:pStyle w:val="Text1-1"/>
        <w:numPr>
          <w:ilvl w:val="1"/>
          <w:numId w:val="9"/>
        </w:numPr>
        <w:rPr>
          <w:rFonts w:eastAsia="Times New Roman" w:cs="Times New Roman"/>
        </w:rPr>
      </w:pPr>
      <w:r>
        <w:t>Zásady při nakládání s podezřelými předměty</w:t>
      </w:r>
    </w:p>
    <w:p w14:paraId="2ED3B001" w14:textId="77777777" w:rsidR="003C0C1D" w:rsidRDefault="003C0C1D" w:rsidP="003C0C1D">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w:t>
      </w:r>
      <w:r w:rsidR="00806C6F">
        <w:lastRenderedPageBreak/>
        <w:t xml:space="preserve">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5FBE2022"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proofErr w:type="gramStart"/>
      <w:r w:rsidR="00874B37" w:rsidRPr="00B42F40">
        <w:rPr>
          <w:rStyle w:val="Tun"/>
          <w:highlight w:val="yellow"/>
        </w:rPr>
        <w:t>VLOŽÍ</w:t>
      </w:r>
      <w:proofErr w:type="gramEnd"/>
      <w:r w:rsidR="00874B37" w:rsidRPr="00B42F40">
        <w:rPr>
          <w:rStyle w:val="Tun"/>
          <w:highlight w:val="yellow"/>
        </w:rPr>
        <w:t xml:space="preserve"> ZHOTOVITEL</w:t>
      </w:r>
      <w:r w:rsidR="00874B37" w:rsidRPr="00B42F40">
        <w:rPr>
          <w:rStyle w:val="Tun"/>
        </w:rPr>
        <w:t>]</w:t>
      </w:r>
      <w:r w:rsidR="00874B37">
        <w:rPr>
          <w:rStyle w:val="Tun"/>
        </w:rPr>
        <w:t xml:space="preserve"> </w:t>
      </w:r>
      <w:r w:rsidR="00874B37" w:rsidRPr="002C6C11">
        <w:rPr>
          <w:rStyle w:val="Tun"/>
          <w:b w:val="0"/>
        </w:rPr>
        <w:t>osob</w:t>
      </w:r>
      <w:r w:rsidR="00253E6A">
        <w:rPr>
          <w:rStyle w:val="Tun"/>
          <w:b w:val="0"/>
        </w:rPr>
        <w:t>y</w:t>
      </w:r>
      <w:r w:rsidR="00874B37">
        <w:rPr>
          <w:rStyle w:val="Tun"/>
        </w:rPr>
        <w:t xml:space="preserve"> </w:t>
      </w:r>
      <w:r w:rsidR="00874B37" w:rsidRPr="002C6C11">
        <w:rPr>
          <w:rStyle w:val="Tun"/>
          <w:b w:val="0"/>
        </w:rPr>
        <w:t>znevýhodněn</w:t>
      </w:r>
      <w:r w:rsidR="00253E6A">
        <w:rPr>
          <w:rStyle w:val="Tun"/>
          <w:b w:val="0"/>
        </w:rPr>
        <w:t>é</w:t>
      </w:r>
      <w:r w:rsidR="00874B37" w:rsidRPr="002C6C11">
        <w:rPr>
          <w:rStyle w:val="Tun"/>
          <w:b w:val="0"/>
        </w:rPr>
        <w:t xml:space="preserve"> na trhu práce</w:t>
      </w:r>
      <w:r w:rsidR="00253E6A">
        <w:rPr>
          <w:rStyle w:val="Tun"/>
          <w:b w:val="0"/>
        </w:rPr>
        <w:t xml:space="preserve">. </w:t>
      </w:r>
      <w:r w:rsidR="00874B37">
        <w:rPr>
          <w:rStyle w:val="Tun"/>
          <w:b w:val="0"/>
        </w:rPr>
        <w:t xml:space="preserve">Osoby znevýhodněné na trhu práce jsou definované v Zadávací dokumentaci. V případě, že </w:t>
      </w:r>
      <w:r w:rsidR="00874B37">
        <w:rPr>
          <w:rStyle w:val="Tun"/>
          <w:b w:val="0"/>
        </w:rPr>
        <w:lastRenderedPageBreak/>
        <w:t xml:space="preserve">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351C1D12" w14:textId="17BA54E5" w:rsidR="00CD6D5C" w:rsidRPr="004E575B"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w:t>
      </w:r>
      <w:proofErr w:type="gramStart"/>
      <w:r w:rsidR="00CD6D5C">
        <w:rPr>
          <w:rStyle w:val="Tun"/>
          <w:b w:val="0"/>
        </w:rPr>
        <w:t>osob  Zhotovitel</w:t>
      </w:r>
      <w:proofErr w:type="gramEnd"/>
      <w:r w:rsidR="00CD6D5C">
        <w:rPr>
          <w:rStyle w:val="Tun"/>
          <w:b w:val="0"/>
        </w:rPr>
        <w:t xml:space="preserve"> eviduje počet hodin strávených při plnění pracovních úkolů souvisejících s realizací Díla zvlášť pro každou </w:t>
      </w:r>
      <w:r w:rsidR="00CD6D5C" w:rsidRPr="004E575B">
        <w:rPr>
          <w:rStyle w:val="Tun"/>
          <w:b w:val="0"/>
        </w:rPr>
        <w:t xml:space="preserve">takovou osobu. Závazný vzor evidence zapojení znevýhodněných osob </w:t>
      </w:r>
      <w:proofErr w:type="gramStart"/>
      <w:r w:rsidR="00CD6D5C" w:rsidRPr="004E575B">
        <w:rPr>
          <w:rStyle w:val="Tun"/>
          <w:b w:val="0"/>
        </w:rPr>
        <w:t>tvoří</w:t>
      </w:r>
      <w:proofErr w:type="gramEnd"/>
      <w:r w:rsidR="00CD6D5C" w:rsidRPr="004E575B">
        <w:rPr>
          <w:rStyle w:val="Tun"/>
          <w:b w:val="0"/>
        </w:rPr>
        <w:t xml:space="preserve"> Přílohu č. 10 této Smlouvy.</w:t>
      </w:r>
    </w:p>
    <w:p w14:paraId="5584E137" w14:textId="394C09AE" w:rsidR="00874B37" w:rsidRPr="00CD6D5C" w:rsidRDefault="00DC66BA" w:rsidP="00874B37">
      <w:pPr>
        <w:pStyle w:val="Text1-2"/>
        <w:rPr>
          <w:rStyle w:val="Tun"/>
          <w:b w:val="0"/>
        </w:rPr>
      </w:pPr>
      <w:r w:rsidRPr="004E575B">
        <w:rPr>
          <w:rStyle w:val="Tun"/>
          <w:b w:val="0"/>
        </w:rPr>
        <w:t>Zhotovitel</w:t>
      </w:r>
      <w:r w:rsidR="00874B37" w:rsidRPr="004E575B">
        <w:t xml:space="preserve"> </w:t>
      </w:r>
      <w:r w:rsidR="00874B37" w:rsidRPr="004E575B">
        <w:rPr>
          <w:rStyle w:val="Tun"/>
          <w:b w:val="0"/>
        </w:rPr>
        <w:t>předá TDS nejpozději k zahájení</w:t>
      </w:r>
      <w:r w:rsidR="00874B37" w:rsidRPr="00CD6D5C">
        <w:rPr>
          <w:rStyle w:val="Tun"/>
          <w:b w:val="0"/>
        </w:rPr>
        <w:t xml:space="preserve">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lastRenderedPageBreak/>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w:t>
      </w:r>
      <w:r w:rsidRPr="0029677D">
        <w:lastRenderedPageBreak/>
        <w:t>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FF6193">
        <w:t>výši 5 % procent z Ceny Díla bez DPH sjednané dle této Smlouvy. Ustanovení § 2004 odst. 2</w:t>
      </w:r>
      <w:r w:rsidRPr="0029677D">
        <w:t xml:space="preserve">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1175F1"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3A03C3F9"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1175F1"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w:t>
            </w:r>
            <w:r w:rsidR="00DC66BA" w:rsidRPr="00FF6193">
              <w:t>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1175F1"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0F897A6C" w:rsidR="00DC66BA" w:rsidRPr="00F97DBD" w:rsidRDefault="00FF6193" w:rsidP="00DC66BA">
            <w:pPr>
              <w:pStyle w:val="Textbezslovn"/>
              <w:jc w:val="left"/>
            </w:pPr>
            <w:r>
              <w:t>NEOBSAZENA</w:t>
            </w:r>
          </w:p>
        </w:tc>
      </w:tr>
      <w:tr w:rsidR="00DC66BA" w:rsidRPr="00F97DBD" w14:paraId="67D19EE1" w14:textId="77777777" w:rsidTr="00DC66BA">
        <w:trPr>
          <w:jc w:val="center"/>
        </w:trPr>
        <w:tc>
          <w:tcPr>
            <w:tcW w:w="2031" w:type="pct"/>
          </w:tcPr>
          <w:p w14:paraId="01DE36D5" w14:textId="77777777" w:rsidR="00DC66BA" w:rsidRPr="00F97DBD" w:rsidRDefault="001175F1"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1175F1"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1175F1"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1175F1"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1175F1"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FF6193" w:rsidRDefault="009F79CE" w:rsidP="00243BC3">
      <w:pPr>
        <w:pStyle w:val="Odstavec1-1a"/>
        <w:numPr>
          <w:ilvl w:val="0"/>
          <w:numId w:val="40"/>
        </w:numPr>
        <w:tabs>
          <w:tab w:val="clear" w:pos="1077"/>
        </w:tabs>
        <w:ind w:left="426" w:hanging="426"/>
      </w:pPr>
      <w:r w:rsidRPr="00FF6193">
        <w:t xml:space="preserve">Technické kvalitativní podmínky staveb státních drah (TKP) </w:t>
      </w:r>
    </w:p>
    <w:p w14:paraId="64C4548A" w14:textId="77777777" w:rsidR="009F79CE" w:rsidRPr="00FF6193" w:rsidRDefault="009F79CE" w:rsidP="009F79CE">
      <w:pPr>
        <w:pStyle w:val="Textbezslovn"/>
        <w:ind w:left="426"/>
      </w:pPr>
      <w:r w:rsidRPr="00FF6193">
        <w:t xml:space="preserve">Technické kvalitativní podmínky staveb státních drah (TKP) nejsou pevně připojeny ke Smlouvě, ale jsou přístupné na </w:t>
      </w:r>
      <w:hyperlink r:id="rId26" w:history="1">
        <w:r w:rsidRPr="00FF6193">
          <w:rPr>
            <w:rStyle w:val="Hypertextovodkaz"/>
            <w:noProof w:val="0"/>
          </w:rPr>
          <w:t>http://typdok.tudc.cz</w:t>
        </w:r>
      </w:hyperlink>
      <w:r w:rsidRPr="00FF6193">
        <w:t>; byly taktéž poskytnuty jako součást zadávací dokumentace uveřejněné na profilu zadavatele.</w:t>
      </w:r>
    </w:p>
    <w:p w14:paraId="5AEC17E2" w14:textId="77777777" w:rsidR="009F79CE" w:rsidRPr="00FF6193" w:rsidRDefault="009F79CE" w:rsidP="009F79CE">
      <w:pPr>
        <w:pStyle w:val="Textbezslovn"/>
        <w:ind w:left="426"/>
      </w:pPr>
      <w:r w:rsidRPr="00FF6193">
        <w:t xml:space="preserve">Smluvní strany podpisem této Smlouvy stvrzují, že jsou s obsahem TKP Staveb plně seznámeny a že v souladu s </w:t>
      </w:r>
      <w:proofErr w:type="spellStart"/>
      <w:r w:rsidRPr="00FF6193">
        <w:t>ust</w:t>
      </w:r>
      <w:proofErr w:type="spellEnd"/>
      <w:r w:rsidRPr="00FF6193">
        <w:t xml:space="preserve">. § 1751 občanského zákoníku TKP Staveb </w:t>
      </w:r>
      <w:proofErr w:type="gramStart"/>
      <w:r w:rsidRPr="00FF6193">
        <w:t>tvoří</w:t>
      </w:r>
      <w:proofErr w:type="gramEnd"/>
      <w:r w:rsidRPr="00FF6193">
        <w:t xml:space="preserve"> část obsahu Smlouvy. TKP Staveb jsou pro Zhotovitele závazné s aplikací platných předpisů uvedených v příslušné kapitole TKP Staveb.</w:t>
      </w:r>
    </w:p>
    <w:p w14:paraId="456107A7" w14:textId="77777777" w:rsidR="009F79CE" w:rsidRPr="00FF6193" w:rsidRDefault="009F79CE" w:rsidP="00FF6193">
      <w:pPr>
        <w:pStyle w:val="Odstavec1-1a"/>
        <w:numPr>
          <w:ilvl w:val="0"/>
          <w:numId w:val="40"/>
        </w:numPr>
        <w:tabs>
          <w:tab w:val="clear" w:pos="1077"/>
          <w:tab w:val="num" w:pos="426"/>
        </w:tabs>
        <w:ind w:hanging="1077"/>
        <w:contextualSpacing w:val="0"/>
      </w:pPr>
      <w:r w:rsidRPr="00FF6193">
        <w:t>Zvláštní technické podmínky</w:t>
      </w:r>
    </w:p>
    <w:p w14:paraId="366F74A6" w14:textId="77777777" w:rsidR="009F79CE" w:rsidRPr="00FF6193" w:rsidRDefault="009F79CE" w:rsidP="009F79CE">
      <w:pPr>
        <w:pStyle w:val="Odstavec1-1a"/>
        <w:numPr>
          <w:ilvl w:val="0"/>
          <w:numId w:val="0"/>
        </w:numPr>
        <w:ind w:left="426"/>
        <w:contextualSpacing w:val="0"/>
        <w:jc w:val="left"/>
        <w:rPr>
          <w:bCs/>
        </w:rPr>
      </w:pPr>
      <w:r w:rsidRPr="00FF6193">
        <w:t>Zvláštní technické podmínky nejsou</w:t>
      </w:r>
      <w:r w:rsidRPr="00FF6193">
        <w:rPr>
          <w:bCs/>
        </w:rPr>
        <w:t xml:space="preserve"> pevně připojeny ke Smlouvě, zhotovitel </w:t>
      </w:r>
      <w:r w:rsidRPr="00FF6193">
        <w:t xml:space="preserve">Zvláštní technické podmínky </w:t>
      </w:r>
      <w:r w:rsidRPr="00FF6193">
        <w:rPr>
          <w:bCs/>
        </w:rPr>
        <w:t xml:space="preserve">obdržel společně se zadávací dokumentací prostřednictvím profilu zadavatele </w:t>
      </w:r>
      <w:hyperlink r:id="rId27" w:history="1">
        <w:r w:rsidRPr="00FF6193">
          <w:rPr>
            <w:rStyle w:val="Hypertextovodkaz"/>
            <w:bCs/>
            <w:noProof w:val="0"/>
          </w:rPr>
          <w:t>https://zakazky.spravazeleznic.cz/</w:t>
        </w:r>
      </w:hyperlink>
      <w:r w:rsidRPr="00FF6193">
        <w:rPr>
          <w:bCs/>
        </w:rPr>
        <w:t>.</w:t>
      </w:r>
    </w:p>
    <w:p w14:paraId="6CDADC1E" w14:textId="77777777" w:rsidR="009F79CE" w:rsidRPr="00935FE2" w:rsidRDefault="009F79CE" w:rsidP="009F79CE">
      <w:pPr>
        <w:pStyle w:val="Odstavec1-1a"/>
        <w:numPr>
          <w:ilvl w:val="0"/>
          <w:numId w:val="0"/>
        </w:numPr>
        <w:ind w:left="426"/>
        <w:contextualSpacing w:val="0"/>
      </w:pPr>
      <w:r w:rsidRPr="00FF6193">
        <w:t xml:space="preserve">Smluvní strany podpisem této Smlouvy stvrzují, že jsou pro ně Zvláštní technické podmínky závazné, že jsou s jejich obsahem plně seznámeny a že v souladu s </w:t>
      </w:r>
      <w:proofErr w:type="spellStart"/>
      <w:r w:rsidRPr="00FF6193">
        <w:t>ust</w:t>
      </w:r>
      <w:proofErr w:type="spellEnd"/>
      <w:r w:rsidRPr="00FF6193">
        <w:t xml:space="preserve">. § 1751 občanského zákoníku </w:t>
      </w:r>
      <w:proofErr w:type="gramStart"/>
      <w:r w:rsidRPr="00FF6193">
        <w:t>tvoří</w:t>
      </w:r>
      <w:proofErr w:type="gramEnd"/>
      <w:r w:rsidRPr="00FF6193">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55CD7A31" w:rsidR="00E463D2" w:rsidRPr="00F97DBD" w:rsidRDefault="009F79CE" w:rsidP="00E463D2">
      <w:pPr>
        <w:pStyle w:val="Nadpisbezsl1-2"/>
      </w:pPr>
      <w:r>
        <w:t>NEOBSAZEN</w:t>
      </w:r>
      <w:r w:rsidR="00FF6193">
        <w:t>A</w:t>
      </w:r>
    </w:p>
    <w:p w14:paraId="31918583" w14:textId="2317B2C5" w:rsidR="006C0BB6" w:rsidRDefault="006C0BB6" w:rsidP="00FF6193">
      <w:pPr>
        <w:pStyle w:val="Odrka1-2-"/>
        <w:numPr>
          <w:ilvl w:val="0"/>
          <w:numId w:val="0"/>
        </w:numPr>
        <w:ind w:left="1531"/>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FF6193" w:rsidRDefault="009F79CE" w:rsidP="009F79CE">
      <w:pPr>
        <w:pStyle w:val="Odrka1-1"/>
        <w:numPr>
          <w:ilvl w:val="0"/>
          <w:numId w:val="6"/>
        </w:numPr>
        <w:tabs>
          <w:tab w:val="clear" w:pos="1077"/>
          <w:tab w:val="num" w:pos="426"/>
        </w:tabs>
        <w:ind w:left="426" w:hanging="426"/>
        <w:rPr>
          <w:b/>
        </w:rPr>
      </w:pPr>
      <w:r w:rsidRPr="00FF6193">
        <w:rPr>
          <w:b/>
        </w:rPr>
        <w:t xml:space="preserve">Rekapitulace </w:t>
      </w:r>
      <w:r w:rsidR="00480085" w:rsidRPr="00FF6193">
        <w:rPr>
          <w:b/>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67C646E" w14:textId="77777777" w:rsidR="002038D5" w:rsidRPr="00F95FBD" w:rsidRDefault="002038D5"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431A609D"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AF106E">
              <w:rPr>
                <w:sz w:val="18"/>
              </w:rPr>
              <w:t>nebo úmyslného poškození stavebních 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CD9423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F106E">
              <w:rPr>
                <w:rFonts w:eastAsia="Times New Roman" w:cs="Calibri"/>
                <w:sz w:val="18"/>
                <w:lang w:eastAsia="cs-CZ"/>
              </w:rPr>
              <w:t>M</w:t>
            </w:r>
            <w:r w:rsidR="002C7A28" w:rsidRPr="00AF106E">
              <w:rPr>
                <w:rFonts w:eastAsia="Times New Roman" w:cs="Calibri"/>
                <w:sz w:val="18"/>
                <w:lang w:eastAsia="cs-CZ"/>
              </w:rPr>
              <w:t>inimálně</w:t>
            </w:r>
            <w:r w:rsidR="00AF106E" w:rsidRPr="00AF106E">
              <w:rPr>
                <w:rFonts w:eastAsia="Times New Roman" w:cs="Calibri"/>
                <w:sz w:val="18"/>
                <w:lang w:eastAsia="cs-CZ"/>
              </w:rPr>
              <w:t xml:space="preserve"> 3,6 </w:t>
            </w:r>
            <w:r w:rsidR="002C7A28" w:rsidRPr="00AF106E">
              <w:rPr>
                <w:rFonts w:eastAsia="Times New Roman" w:cs="Calibri"/>
                <w:color w:val="000000"/>
                <w:sz w:val="18"/>
                <w:lang w:eastAsia="cs-CZ"/>
              </w:rPr>
              <w:t>mil. Kč</w:t>
            </w:r>
            <w:r w:rsidR="002C7A28" w:rsidRPr="00AF106E">
              <w:rPr>
                <w:rFonts w:eastAsia="Times New Roman" w:cs="Calibri"/>
                <w:sz w:val="18"/>
                <w:lang w:eastAsia="cs-CZ"/>
              </w:rPr>
              <w:t xml:space="preserve"> na jednu pojistnou událost a </w:t>
            </w:r>
            <w:r w:rsidR="00AF106E" w:rsidRPr="00AF106E">
              <w:rPr>
                <w:rFonts w:eastAsia="Times New Roman" w:cs="Calibri"/>
                <w:sz w:val="18"/>
                <w:lang w:eastAsia="cs-CZ"/>
              </w:rPr>
              <w:t>10</w:t>
            </w:r>
            <w:r w:rsidR="002C7A28" w:rsidRPr="00AF106E">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7"/>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8"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C65C67">
      <w:pPr>
        <w:pStyle w:val="Zkladntext21"/>
        <w:spacing w:line="276" w:lineRule="auto"/>
        <w:ind w:right="-22"/>
        <w:jc w:val="left"/>
        <w:rPr>
          <w:rFonts w:ascii="Verdana" w:eastAsia="MS Mincho" w:hAnsi="Verdana" w:cstheme="minorBidi"/>
          <w:bCs/>
          <w:sz w:val="18"/>
          <w:szCs w:val="18"/>
          <w:lang w:eastAsia="en-US"/>
        </w:rPr>
      </w:pPr>
    </w:p>
    <w:sectPr w:rsidR="00316563" w:rsidRPr="0090176D"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5873D904"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054711B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64B4D5C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60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652"/>
      <w:gridCol w:w="1361"/>
      <w:gridCol w:w="1361"/>
      <w:gridCol w:w="1361"/>
      <w:gridCol w:w="284"/>
      <w:gridCol w:w="425"/>
      <w:gridCol w:w="3061"/>
      <w:gridCol w:w="5444"/>
    </w:tblGrid>
    <w:tr w:rsidR="00C65C67" w14:paraId="054E2F07" w14:textId="77777777" w:rsidTr="00C65C67">
      <w:trPr>
        <w:gridAfter w:val="1"/>
        <w:wAfter w:w="5444" w:type="dxa"/>
      </w:trPr>
      <w:tc>
        <w:tcPr>
          <w:tcW w:w="1361" w:type="dxa"/>
          <w:tcMar>
            <w:left w:w="0" w:type="dxa"/>
            <w:right w:w="0" w:type="dxa"/>
          </w:tcMar>
          <w:vAlign w:val="bottom"/>
        </w:tcPr>
        <w:p w14:paraId="5788CCBE" w14:textId="4FBBF88D" w:rsidR="00C65C67" w:rsidRPr="00B8518B" w:rsidRDefault="00C65C67" w:rsidP="00C65C6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23845E" w14:textId="77777777" w:rsidR="00C65C67" w:rsidRDefault="00C65C67" w:rsidP="00C65C67">
          <w:pPr>
            <w:pStyle w:val="Zpat"/>
          </w:pPr>
        </w:p>
      </w:tc>
      <w:tc>
        <w:tcPr>
          <w:tcW w:w="425" w:type="dxa"/>
          <w:shd w:val="clear" w:color="auto" w:fill="auto"/>
          <w:tcMar>
            <w:left w:w="0" w:type="dxa"/>
            <w:right w:w="0" w:type="dxa"/>
          </w:tcMar>
        </w:tcPr>
        <w:p w14:paraId="0B99E0D8" w14:textId="77777777" w:rsidR="00C65C67" w:rsidRDefault="00C65C67" w:rsidP="00C65C67">
          <w:pPr>
            <w:pStyle w:val="Zpat"/>
          </w:pPr>
        </w:p>
      </w:tc>
      <w:tc>
        <w:tcPr>
          <w:tcW w:w="8505" w:type="dxa"/>
          <w:gridSpan w:val="7"/>
        </w:tcPr>
        <w:p w14:paraId="29537804" w14:textId="2F7AC0AB" w:rsidR="00C65C67" w:rsidRPr="00143EC0" w:rsidRDefault="00C65C67" w:rsidP="00C65C67">
          <w:pPr>
            <w:pStyle w:val="Zpat0"/>
            <w:rPr>
              <w:b/>
            </w:rPr>
          </w:pPr>
          <w:r>
            <w:rPr>
              <w:b/>
            </w:rPr>
            <w:t>PŘÍLOHA č. 10</w:t>
          </w:r>
        </w:p>
        <w:p w14:paraId="022FF81D" w14:textId="77777777" w:rsidR="00C65C67" w:rsidRDefault="00C65C67" w:rsidP="00C65C67">
          <w:pPr>
            <w:pStyle w:val="Zpat0"/>
          </w:pPr>
          <w:r>
            <w:t xml:space="preserve">SMLOUVA O </w:t>
          </w:r>
          <w:proofErr w:type="gramStart"/>
          <w:r>
            <w:t>DÍLO - Zhotovení</w:t>
          </w:r>
          <w:proofErr w:type="gramEnd"/>
          <w:r>
            <w:t xml:space="preserve"> stavby</w:t>
          </w:r>
        </w:p>
      </w:tc>
    </w:tr>
    <w:tr w:rsidR="00C65C67" w14:paraId="53FF95E2" w14:textId="77777777" w:rsidTr="00C65C67">
      <w:tc>
        <w:tcPr>
          <w:tcW w:w="1361" w:type="dxa"/>
          <w:vAlign w:val="bottom"/>
        </w:tcPr>
        <w:p w14:paraId="47AAF661" w14:textId="34B70629" w:rsidR="00C65C67" w:rsidRPr="00B8518B" w:rsidRDefault="00C65C67" w:rsidP="00C65C67">
          <w:pPr>
            <w:pStyle w:val="Zpat"/>
            <w:jc w:val="right"/>
            <w:rPr>
              <w:rStyle w:val="slostrnky"/>
            </w:rPr>
          </w:pPr>
        </w:p>
      </w:tc>
      <w:tc>
        <w:tcPr>
          <w:tcW w:w="1361" w:type="dxa"/>
          <w:gridSpan w:val="3"/>
        </w:tcPr>
        <w:p w14:paraId="04BAC0B5" w14:textId="77777777" w:rsidR="00C65C67" w:rsidRPr="00B8518B" w:rsidRDefault="00C65C67" w:rsidP="00C65C67">
          <w:pPr>
            <w:pStyle w:val="Zpat"/>
            <w:jc w:val="right"/>
            <w:rPr>
              <w:rStyle w:val="slostrnky"/>
            </w:rPr>
          </w:pPr>
        </w:p>
      </w:tc>
      <w:tc>
        <w:tcPr>
          <w:tcW w:w="1361" w:type="dxa"/>
        </w:tcPr>
        <w:p w14:paraId="0B7F8E96" w14:textId="77777777" w:rsidR="00C65C67" w:rsidRPr="00B8518B" w:rsidRDefault="00C65C67" w:rsidP="00C65C67">
          <w:pPr>
            <w:pStyle w:val="Zpat"/>
            <w:jc w:val="right"/>
            <w:rPr>
              <w:rStyle w:val="slostrnky"/>
            </w:rPr>
          </w:pPr>
        </w:p>
      </w:tc>
      <w:tc>
        <w:tcPr>
          <w:tcW w:w="1361" w:type="dxa"/>
        </w:tcPr>
        <w:p w14:paraId="378DD820" w14:textId="34D0436A" w:rsidR="00C65C67" w:rsidRPr="00B8518B" w:rsidRDefault="00C65C67" w:rsidP="00C65C67">
          <w:pPr>
            <w:pStyle w:val="Zpat"/>
            <w:jc w:val="right"/>
            <w:rPr>
              <w:rStyle w:val="slostrnky"/>
            </w:rPr>
          </w:pPr>
        </w:p>
      </w:tc>
      <w:tc>
        <w:tcPr>
          <w:tcW w:w="1361" w:type="dxa"/>
          <w:tcMar>
            <w:left w:w="0" w:type="dxa"/>
            <w:right w:w="0" w:type="dxa"/>
          </w:tcMar>
          <w:vAlign w:val="bottom"/>
        </w:tcPr>
        <w:p w14:paraId="0A139BA1" w14:textId="4E485328" w:rsidR="00C65C67" w:rsidRPr="00B8518B" w:rsidRDefault="00C65C67" w:rsidP="00C65C67">
          <w:pPr>
            <w:pStyle w:val="Zpat"/>
            <w:jc w:val="right"/>
            <w:rPr>
              <w:rStyle w:val="slostrnky"/>
            </w:rPr>
          </w:pPr>
        </w:p>
      </w:tc>
      <w:tc>
        <w:tcPr>
          <w:tcW w:w="284" w:type="dxa"/>
          <w:shd w:val="clear" w:color="auto" w:fill="auto"/>
          <w:tcMar>
            <w:left w:w="0" w:type="dxa"/>
            <w:right w:w="0" w:type="dxa"/>
          </w:tcMar>
        </w:tcPr>
        <w:p w14:paraId="2D462A3C" w14:textId="77777777" w:rsidR="00C65C67" w:rsidRDefault="00C65C67" w:rsidP="00C65C67">
          <w:pPr>
            <w:pStyle w:val="Zpat"/>
          </w:pPr>
        </w:p>
      </w:tc>
      <w:tc>
        <w:tcPr>
          <w:tcW w:w="425" w:type="dxa"/>
          <w:shd w:val="clear" w:color="auto" w:fill="auto"/>
          <w:tcMar>
            <w:left w:w="0" w:type="dxa"/>
            <w:right w:w="0" w:type="dxa"/>
          </w:tcMar>
        </w:tcPr>
        <w:p w14:paraId="77CF02DB" w14:textId="77777777" w:rsidR="00C65C67" w:rsidRDefault="00C65C67" w:rsidP="00C65C67">
          <w:pPr>
            <w:pStyle w:val="Zpat"/>
          </w:pPr>
        </w:p>
      </w:tc>
      <w:tc>
        <w:tcPr>
          <w:tcW w:w="8505" w:type="dxa"/>
          <w:gridSpan w:val="2"/>
        </w:tcPr>
        <w:p w14:paraId="295C463F" w14:textId="4D5F7B40" w:rsidR="00C65C67" w:rsidRDefault="00C65C67" w:rsidP="00C65C67">
          <w:pPr>
            <w:pStyle w:val="Zpat0"/>
          </w:pP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62B442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786C8B4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3009D9A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3948A4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272A6D7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1CF8FA0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5FFCBF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175F1"/>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53E6A"/>
    <w:rsid w:val="00261A5B"/>
    <w:rsid w:val="00262E5B"/>
    <w:rsid w:val="00265B5A"/>
    <w:rsid w:val="00276AFE"/>
    <w:rsid w:val="0027790E"/>
    <w:rsid w:val="00277AD7"/>
    <w:rsid w:val="002962A2"/>
    <w:rsid w:val="002A3B57"/>
    <w:rsid w:val="002A5468"/>
    <w:rsid w:val="002A784C"/>
    <w:rsid w:val="002B0095"/>
    <w:rsid w:val="002C31BF"/>
    <w:rsid w:val="002C7A28"/>
    <w:rsid w:val="002D18BB"/>
    <w:rsid w:val="002D7FD6"/>
    <w:rsid w:val="002E08A4"/>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575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64137"/>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77FBF"/>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10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040B4"/>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ED2AE0"/>
    <w:rsid w:val="00F016C7"/>
    <w:rsid w:val="00F02475"/>
    <w:rsid w:val="00F12DEC"/>
    <w:rsid w:val="00F12E17"/>
    <w:rsid w:val="00F1715C"/>
    <w:rsid w:val="00F2215F"/>
    <w:rsid w:val="00F24489"/>
    <w:rsid w:val="00F25F4A"/>
    <w:rsid w:val="00F310F8"/>
    <w:rsid w:val="00F35939"/>
    <w:rsid w:val="00F422D3"/>
    <w:rsid w:val="00F425B0"/>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6193"/>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hyperlink" Target="https://zakazky.spravazeleznic.cz/"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footer" Target="footer11.xm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600</TotalTime>
  <Pages>22</Pages>
  <Words>5832</Words>
  <Characters>34409</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94</cp:revision>
  <cp:lastPrinted>2019-09-27T11:09:00Z</cp:lastPrinted>
  <dcterms:created xsi:type="dcterms:W3CDTF">2019-03-19T08:45:00Z</dcterms:created>
  <dcterms:modified xsi:type="dcterms:W3CDTF">2023-10-23T08:50:00Z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